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EEB" w:rsidRDefault="00D62EEB">
      <w:pPr>
        <w:pBdr>
          <w:top w:val="nil"/>
          <w:left w:val="nil"/>
          <w:bottom w:val="nil"/>
          <w:right w:val="nil"/>
          <w:between w:val="nil"/>
        </w:pBdr>
        <w:tabs>
          <w:tab w:val="center" w:pos="4702"/>
          <w:tab w:val="right" w:pos="9405"/>
        </w:tabs>
        <w:jc w:val="center"/>
        <w:rPr>
          <w:rFonts w:eastAsia="Times New Roman"/>
          <w:color w:val="FF0000"/>
        </w:rPr>
      </w:pPr>
    </w:p>
    <w:p w:rsidR="00D62EEB" w:rsidRDefault="000E2C94">
      <w:pPr>
        <w:widowControl/>
        <w:tabs>
          <w:tab w:val="left" w:pos="1418"/>
        </w:tabs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sz w:val="22"/>
          <w:szCs w:val="22"/>
        </w:rPr>
        <w:t xml:space="preserve">OFÍCIO Nº </w:t>
      </w:r>
      <w:r>
        <w:rPr>
          <w:rFonts w:ascii="Arial" w:eastAsia="Arial" w:hAnsi="Arial" w:cs="Arial"/>
          <w:b/>
          <w:color w:val="FF0000"/>
          <w:sz w:val="22"/>
          <w:szCs w:val="22"/>
        </w:rPr>
        <w:t>[Numeração]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/ </w:t>
      </w:r>
      <w:r>
        <w:rPr>
          <w:rFonts w:ascii="Arial" w:eastAsia="Arial" w:hAnsi="Arial" w:cs="Arial"/>
          <w:b/>
          <w:color w:val="FF0000"/>
          <w:sz w:val="22"/>
          <w:szCs w:val="22"/>
        </w:rPr>
        <w:t>[Ano] - [SIGLA]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.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D62EEB" w:rsidRDefault="000E2C94">
      <w:pPr>
        <w:widowControl/>
        <w:tabs>
          <w:tab w:val="left" w:pos="1418"/>
        </w:tabs>
        <w:jc w:val="right"/>
        <w:rPr>
          <w:rFonts w:ascii="Arial" w:eastAsia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eastAsia="Arial" w:hAnsi="Arial" w:cs="Arial"/>
          <w:color w:val="000000"/>
          <w:sz w:val="22"/>
          <w:szCs w:val="22"/>
        </w:rPr>
        <w:t xml:space="preserve">Goiânia, </w:t>
      </w:r>
      <w:r>
        <w:rPr>
          <w:rFonts w:ascii="Arial" w:eastAsia="Arial" w:hAnsi="Arial" w:cs="Arial"/>
          <w:b/>
          <w:color w:val="FF0000"/>
          <w:sz w:val="22"/>
          <w:szCs w:val="22"/>
        </w:rPr>
        <w:t>[Data por extenso]</w:t>
      </w:r>
      <w:r>
        <w:rPr>
          <w:rFonts w:ascii="Arial" w:eastAsia="Arial" w:hAnsi="Arial" w:cs="Arial"/>
          <w:sz w:val="22"/>
          <w:szCs w:val="22"/>
        </w:rPr>
        <w:t>.</w:t>
      </w:r>
    </w:p>
    <w:p w:rsidR="00D62EEB" w:rsidRDefault="00D62EEB">
      <w:pPr>
        <w:widowControl/>
        <w:tabs>
          <w:tab w:val="left" w:pos="1418"/>
        </w:tabs>
        <w:jc w:val="right"/>
        <w:rPr>
          <w:rFonts w:ascii="Arial" w:eastAsia="Arial" w:hAnsi="Arial" w:cs="Arial"/>
          <w:sz w:val="22"/>
          <w:szCs w:val="22"/>
        </w:rPr>
      </w:pPr>
    </w:p>
    <w:p w:rsidR="00D62EEB" w:rsidRDefault="00D62EEB">
      <w:pPr>
        <w:rPr>
          <w:rFonts w:ascii="Arial" w:eastAsia="Arial" w:hAnsi="Arial" w:cs="Arial"/>
          <w:sz w:val="22"/>
          <w:szCs w:val="22"/>
        </w:rPr>
      </w:pPr>
    </w:p>
    <w:p w:rsidR="00D62EEB" w:rsidRDefault="000E2C94">
      <w:pPr>
        <w:widowControl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Ao Senhor</w:t>
      </w:r>
    </w:p>
    <w:p w:rsidR="00D62EEB" w:rsidRDefault="000E2C94">
      <w:pPr>
        <w:widowControl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[NOME DIRIGENTE MÁXIMO DA ORGANIZAÇÃO]</w:t>
      </w:r>
    </w:p>
    <w:p w:rsidR="00D62EEB" w:rsidRDefault="000E2C94">
      <w:pPr>
        <w:widowControl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[Cargo do dirigente máximo da organização]</w:t>
      </w:r>
    </w:p>
    <w:p w:rsidR="00D62EEB" w:rsidRDefault="000E2C94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color w:val="FF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[Endereço da organização.]</w:t>
      </w:r>
    </w:p>
    <w:p w:rsidR="00D62EEB" w:rsidRDefault="000E2C94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color w:val="FF0000"/>
          <w:sz w:val="16"/>
          <w:szCs w:val="16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 xml:space="preserve"> </w:t>
      </w:r>
    </w:p>
    <w:p w:rsidR="00D62EEB" w:rsidRDefault="00D62EEB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sz w:val="22"/>
          <w:szCs w:val="22"/>
        </w:rPr>
      </w:pPr>
    </w:p>
    <w:p w:rsidR="00D62EEB" w:rsidRDefault="00D62EEB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sz w:val="22"/>
          <w:szCs w:val="22"/>
        </w:rPr>
      </w:pPr>
    </w:p>
    <w:p w:rsidR="00D62EEB" w:rsidRDefault="000E2C94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color w:val="8496B0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Assunto: [Assunto].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D62EEB" w:rsidRDefault="00D62EEB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D62EEB" w:rsidRDefault="00D62EEB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D62EEB" w:rsidRDefault="000E2C94">
      <w:pPr>
        <w:widowControl/>
        <w:tabs>
          <w:tab w:val="left" w:pos="1418"/>
        </w:tabs>
        <w:jc w:val="both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color w:val="FF0000"/>
          <w:sz w:val="22"/>
          <w:szCs w:val="22"/>
        </w:rPr>
        <w:t>[Senhor [Cargo do dirigente máximo da organização]</w:t>
      </w:r>
    </w:p>
    <w:p w:rsidR="00D62EEB" w:rsidRDefault="00D62EEB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firstLine="709"/>
        <w:jc w:val="both"/>
        <w:rPr>
          <w:rFonts w:ascii="Rasa" w:eastAsia="Rasa" w:hAnsi="Rasa" w:cs="Rasa"/>
          <w:color w:val="000000"/>
          <w:sz w:val="22"/>
          <w:szCs w:val="22"/>
        </w:rPr>
      </w:pPr>
    </w:p>
    <w:p w:rsidR="00D62EEB" w:rsidRDefault="000E2C94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after="200"/>
        <w:ind w:left="0" w:firstLine="709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Encaminho a Vossa Senhoria, para apresentação de seus comentários, a versão preliminar do relatório de </w:t>
      </w:r>
      <w:r>
        <w:rPr>
          <w:rFonts w:ascii="Arial" w:eastAsia="Arial" w:hAnsi="Arial" w:cs="Arial"/>
          <w:color w:val="FF0000"/>
          <w:sz w:val="22"/>
          <w:szCs w:val="22"/>
        </w:rPr>
        <w:t>[</w:t>
      </w:r>
      <w:r>
        <w:rPr>
          <w:rFonts w:ascii="Arial" w:eastAsia="Arial" w:hAnsi="Arial" w:cs="Arial"/>
          <w:color w:val="FF0000"/>
          <w:sz w:val="22"/>
          <w:szCs w:val="22"/>
        </w:rPr>
        <w:t>instrumento de fiscalização</w:t>
      </w:r>
      <w:r>
        <w:rPr>
          <w:rFonts w:ascii="Arial" w:eastAsia="Arial" w:hAnsi="Arial" w:cs="Arial"/>
          <w:color w:val="FF0000"/>
          <w:sz w:val="22"/>
          <w:szCs w:val="22"/>
        </w:rPr>
        <w:t>]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realizada </w:t>
      </w:r>
      <w:r>
        <w:rPr>
          <w:rFonts w:ascii="Arial" w:eastAsia="Arial" w:hAnsi="Arial" w:cs="Arial"/>
          <w:color w:val="FF0000"/>
          <w:sz w:val="22"/>
          <w:szCs w:val="22"/>
        </w:rPr>
        <w:t>[objeto da fiscalização, órgão/entidade],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tendo como objetivo </w:t>
      </w:r>
      <w:r>
        <w:rPr>
          <w:rFonts w:ascii="Arial" w:eastAsia="Arial" w:hAnsi="Arial" w:cs="Arial"/>
          <w:color w:val="FF0000"/>
          <w:sz w:val="22"/>
          <w:szCs w:val="22"/>
        </w:rPr>
        <w:t>[descrever o objetivo da fiscalização].</w:t>
      </w:r>
    </w:p>
    <w:p w:rsidR="00D62EEB" w:rsidRDefault="000E2C94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after="200"/>
        <w:ind w:left="0" w:firstLine="709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A apresentação dos seus comentários tem por objetivo possibilitar à equipe de auditoria uma melhor compreensão das questões abordadas, bem como das implicações das oportunidades de melhoria ident</w:t>
      </w:r>
      <w:r>
        <w:rPr>
          <w:rFonts w:ascii="Arial" w:eastAsia="Arial" w:hAnsi="Arial" w:cs="Arial"/>
          <w:color w:val="000000"/>
          <w:sz w:val="22"/>
          <w:szCs w:val="22"/>
        </w:rPr>
        <w:t>ificadas, de modo a contribuir para maior objetividade e exatidão das informações presentes no relatório de auditoria.</w:t>
      </w:r>
    </w:p>
    <w:p w:rsidR="00D62EEB" w:rsidRDefault="000E2C94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after="200"/>
        <w:ind w:left="0" w:firstLine="709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Para que os comentários possam ser incorporados à versão final do relatório de auditoria de conformidade, antes da apreciação do mérito p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elo Tribunal, solicito seu pronunciamento até o dia </w:t>
      </w:r>
      <w:r>
        <w:rPr>
          <w:rFonts w:ascii="Arial" w:eastAsia="Arial" w:hAnsi="Arial" w:cs="Arial"/>
          <w:color w:val="FF0000"/>
          <w:sz w:val="22"/>
          <w:szCs w:val="22"/>
        </w:rPr>
        <w:t>XXXXXXX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FF0000"/>
          <w:sz w:val="22"/>
          <w:szCs w:val="22"/>
        </w:rPr>
        <w:t>[prazo da entrega de XXXX dias]</w:t>
      </w:r>
      <w:r>
        <w:rPr>
          <w:rFonts w:ascii="Arial" w:eastAsia="Arial" w:hAnsi="Arial" w:cs="Arial"/>
          <w:color w:val="000000"/>
          <w:sz w:val="22"/>
          <w:szCs w:val="22"/>
        </w:rPr>
        <w:t>, improrrogáveis.</w:t>
      </w:r>
    </w:p>
    <w:p w:rsidR="00D62EEB" w:rsidRDefault="000E2C94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after="200"/>
        <w:ind w:left="0" w:firstLine="709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Ressalto que o prazo concedido não representa abertura do contraditório e que, portanto, o envio dos comentários não significa exercício de direito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de defesa, o qual, se necessário, poderá ser exercido nas etapas processuais posteriores. Informo, ainda, que a falta de apresentação dos comentários no prazo fixado não impedirá o andamento normal do processo, nem será considerada motivo de sanção.</w:t>
      </w:r>
    </w:p>
    <w:p w:rsidR="00D62EEB" w:rsidRDefault="000E2C94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after="200"/>
        <w:ind w:left="0" w:firstLine="709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Visan</w:t>
      </w:r>
      <w:r>
        <w:rPr>
          <w:rFonts w:ascii="Arial" w:eastAsia="Arial" w:hAnsi="Arial" w:cs="Arial"/>
          <w:color w:val="000000"/>
          <w:sz w:val="22"/>
          <w:szCs w:val="22"/>
        </w:rPr>
        <w:t>do sistematizar as informações a serem apresentadas, solicitamos que os comentários, esclarecimentos e/ou argumentações sejam apresentados de forma discriminada, conforme a estrutura do Relatório e dos tópicos nos quais estão registrados os resultados da a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uditoria. </w:t>
      </w:r>
    </w:p>
    <w:p w:rsidR="00D62EEB" w:rsidRDefault="000E2C94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after="200"/>
        <w:ind w:left="0" w:firstLine="709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Importa observar que os achados contidos no relatório anexo a este ofício, dado seu caráter preliminar, não foram submetidos a qualquer deliberação desta Corte de Contas, </w:t>
      </w:r>
      <w:r>
        <w:rPr>
          <w:rFonts w:ascii="Arial" w:eastAsia="Arial" w:hAnsi="Arial" w:cs="Arial"/>
          <w:color w:val="000000"/>
          <w:sz w:val="22"/>
          <w:szCs w:val="22"/>
        </w:rPr>
        <w:lastRenderedPageBreak/>
        <w:t xml:space="preserve">razão pela qual o anexo </w:t>
      </w:r>
      <w:r>
        <w:rPr>
          <w:rFonts w:ascii="Arial" w:eastAsia="Arial" w:hAnsi="Arial" w:cs="Arial"/>
          <w:b/>
          <w:color w:val="000000"/>
          <w:sz w:val="22"/>
          <w:szCs w:val="22"/>
        </w:rPr>
        <w:t>tem o caráter de informação sigilosa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(inciso VIII,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art. 23, da Lei 12.257/2011).</w:t>
      </w:r>
    </w:p>
    <w:p w:rsidR="00D62EEB" w:rsidRDefault="000E2C94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Rasa" w:eastAsia="Rasa" w:hAnsi="Rasa" w:cs="Rasa"/>
          <w:color w:val="000000"/>
          <w:sz w:val="22"/>
          <w:szCs w:val="22"/>
        </w:rPr>
      </w:pPr>
      <w:r>
        <w:rPr>
          <w:rFonts w:ascii="Rasa" w:eastAsia="Rasa" w:hAnsi="Rasa" w:cs="Rasa"/>
          <w:color w:val="000000"/>
          <w:sz w:val="22"/>
          <w:szCs w:val="22"/>
        </w:rPr>
        <w:t xml:space="preserve">   </w:t>
      </w:r>
    </w:p>
    <w:p w:rsidR="00D62EEB" w:rsidRDefault="000E2C94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ab/>
        <w:t>[Atenciosamente/Respeitosamente]</w:t>
      </w:r>
      <w:r>
        <w:rPr>
          <w:rFonts w:ascii="Arial" w:eastAsia="Arial" w:hAnsi="Arial" w:cs="Arial"/>
          <w:sz w:val="22"/>
          <w:szCs w:val="22"/>
        </w:rPr>
        <w:t>,</w:t>
      </w:r>
    </w:p>
    <w:p w:rsidR="00D62EEB" w:rsidRDefault="00D62EEB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D62EEB" w:rsidRDefault="00D62EEB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D62EEB" w:rsidRDefault="000E2C94">
      <w:pPr>
        <w:widowControl/>
        <w:jc w:val="center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[Nome do Responsável]</w:t>
      </w:r>
    </w:p>
    <w:p w:rsidR="00D62EEB" w:rsidRDefault="000E2C94">
      <w:pPr>
        <w:widowControl/>
        <w:tabs>
          <w:tab w:val="left" w:pos="1418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[Chefe de Serviço]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D62EEB" w:rsidRDefault="00D62EEB">
      <w:pPr>
        <w:widowControl/>
        <w:tabs>
          <w:tab w:val="left" w:pos="1418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:rsidR="00D62EEB" w:rsidRDefault="00D62EEB"/>
    <w:p w:rsidR="00D62EEB" w:rsidRDefault="00D62EEB"/>
    <w:sectPr w:rsidR="00D62E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0E2C94">
      <w:r>
        <w:separator/>
      </w:r>
    </w:p>
  </w:endnote>
  <w:endnote w:type="continuationSeparator" w:id="0">
    <w:p w:rsidR="00000000" w:rsidRDefault="000E2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2EEB" w:rsidRDefault="00D62EE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Times New Roman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2EEB" w:rsidRDefault="00D62EEB">
    <w:pPr>
      <w:pBdr>
        <w:top w:val="single" w:sz="4" w:space="1" w:color="BFBFBF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ascii="Arial" w:eastAsia="Arial" w:hAnsi="Arial" w:cs="Arial"/>
        <w:b/>
        <w:color w:val="000000"/>
        <w:sz w:val="16"/>
        <w:szCs w:val="16"/>
      </w:rPr>
    </w:pPr>
  </w:p>
  <w:p w:rsidR="00D62EEB" w:rsidRDefault="000E2C94">
    <w:pPr>
      <w:pBdr>
        <w:top w:val="single" w:sz="4" w:space="1" w:color="BFBFBF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ascii="Arial" w:eastAsia="Arial" w:hAnsi="Arial" w:cs="Arial"/>
        <w:b/>
        <w:color w:val="000000"/>
        <w:sz w:val="16"/>
        <w:szCs w:val="16"/>
      </w:rPr>
    </w:pPr>
    <w:r>
      <w:rPr>
        <w:rFonts w:ascii="Arial" w:eastAsia="Arial" w:hAnsi="Arial" w:cs="Arial"/>
        <w:b/>
        <w:color w:val="000000"/>
        <w:sz w:val="16"/>
        <w:szCs w:val="16"/>
      </w:rPr>
      <w:t xml:space="preserve">Av. Ubirajara </w:t>
    </w:r>
    <w:proofErr w:type="spellStart"/>
    <w:r>
      <w:rPr>
        <w:rFonts w:ascii="Arial" w:eastAsia="Arial" w:hAnsi="Arial" w:cs="Arial"/>
        <w:b/>
        <w:color w:val="000000"/>
        <w:sz w:val="16"/>
        <w:szCs w:val="16"/>
      </w:rPr>
      <w:t>Berocan</w:t>
    </w:r>
    <w:proofErr w:type="spellEnd"/>
    <w:r>
      <w:rPr>
        <w:rFonts w:ascii="Arial" w:eastAsia="Arial" w:hAnsi="Arial" w:cs="Arial"/>
        <w:b/>
        <w:color w:val="000000"/>
        <w:sz w:val="16"/>
        <w:szCs w:val="16"/>
      </w:rPr>
      <w:t xml:space="preserve"> Leite, nº 640 Setor Jaó – Goiânia - Goiás – CEP: 74.674-015                                Pág. </w:t>
    </w:r>
    <w:r>
      <w:rPr>
        <w:rFonts w:ascii="Arial" w:eastAsia="Arial" w:hAnsi="Arial" w:cs="Arial"/>
        <w:b/>
        <w:color w:val="000000"/>
        <w:sz w:val="16"/>
        <w:szCs w:val="16"/>
      </w:rPr>
      <w:fldChar w:fldCharType="begin"/>
    </w:r>
    <w:r>
      <w:rPr>
        <w:rFonts w:ascii="Arial" w:eastAsia="Arial" w:hAnsi="Arial" w:cs="Arial"/>
        <w:b/>
        <w:color w:val="000000"/>
        <w:sz w:val="16"/>
        <w:szCs w:val="16"/>
      </w:rPr>
      <w:instrText>PAGE</w:instrText>
    </w:r>
    <w:r>
      <w:rPr>
        <w:rFonts w:ascii="Arial" w:eastAsia="Arial" w:hAnsi="Arial" w:cs="Arial"/>
        <w:b/>
        <w:color w:val="000000"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color w:val="000000"/>
        <w:sz w:val="16"/>
        <w:szCs w:val="16"/>
      </w:rPr>
      <w:t>1</w:t>
    </w:r>
    <w:r>
      <w:rPr>
        <w:rFonts w:ascii="Arial" w:eastAsia="Arial" w:hAnsi="Arial" w:cs="Arial"/>
        <w:b/>
        <w:color w:val="000000"/>
        <w:sz w:val="16"/>
        <w:szCs w:val="16"/>
      </w:rPr>
      <w:fldChar w:fldCharType="end"/>
    </w:r>
    <w:r>
      <w:rPr>
        <w:rFonts w:ascii="Arial" w:eastAsia="Arial" w:hAnsi="Arial" w:cs="Arial"/>
        <w:b/>
        <w:color w:val="000000"/>
        <w:sz w:val="16"/>
        <w:szCs w:val="16"/>
      </w:rPr>
      <w:t>/</w:t>
    </w:r>
    <w:r>
      <w:rPr>
        <w:rFonts w:ascii="Arial" w:eastAsia="Arial" w:hAnsi="Arial" w:cs="Arial"/>
        <w:b/>
        <w:color w:val="000000"/>
        <w:sz w:val="16"/>
        <w:szCs w:val="16"/>
      </w:rPr>
      <w:fldChar w:fldCharType="begin"/>
    </w:r>
    <w:r>
      <w:rPr>
        <w:rFonts w:ascii="Arial" w:eastAsia="Arial" w:hAnsi="Arial" w:cs="Arial"/>
        <w:b/>
        <w:color w:val="000000"/>
        <w:sz w:val="16"/>
        <w:szCs w:val="16"/>
      </w:rPr>
      <w:instrText>NUMPAGES</w:instrText>
    </w:r>
    <w:r>
      <w:rPr>
        <w:rFonts w:ascii="Arial" w:eastAsia="Arial" w:hAnsi="Arial" w:cs="Arial"/>
        <w:b/>
        <w:color w:val="000000"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color w:val="000000"/>
        <w:sz w:val="16"/>
        <w:szCs w:val="16"/>
      </w:rPr>
      <w:t>1</w:t>
    </w:r>
    <w:r>
      <w:rPr>
        <w:rFonts w:ascii="Arial" w:eastAsia="Arial" w:hAnsi="Arial" w:cs="Arial"/>
        <w:b/>
        <w:color w:val="000000"/>
        <w:sz w:val="16"/>
        <w:szCs w:val="16"/>
      </w:rPr>
      <w:fldChar w:fldCharType="end"/>
    </w:r>
  </w:p>
  <w:p w:rsidR="00D62EEB" w:rsidRDefault="000E2C9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Arial" w:eastAsia="Arial" w:hAnsi="Arial" w:cs="Arial"/>
        <w:b/>
        <w:color w:val="000000"/>
        <w:sz w:val="16"/>
        <w:szCs w:val="16"/>
      </w:rPr>
    </w:pPr>
    <w:r>
      <w:rPr>
        <w:rFonts w:ascii="Arial" w:eastAsia="Arial" w:hAnsi="Arial" w:cs="Arial"/>
        <w:b/>
        <w:color w:val="000000"/>
        <w:sz w:val="16"/>
        <w:szCs w:val="16"/>
      </w:rPr>
      <w:t xml:space="preserve">Telefone/PABX: (62) 3228-2000 – </w:t>
    </w:r>
    <w:hyperlink r:id="rId1">
      <w:r>
        <w:rPr>
          <w:rFonts w:ascii="Arial" w:eastAsia="Arial" w:hAnsi="Arial" w:cs="Arial"/>
          <w:b/>
          <w:color w:val="0563C1"/>
          <w:sz w:val="16"/>
          <w:szCs w:val="16"/>
          <w:u w:val="single"/>
        </w:rPr>
        <w:t>www.tce.go.gov.br</w:t>
      </w:r>
    </w:hyperlink>
  </w:p>
  <w:p w:rsidR="00D62EEB" w:rsidRDefault="00D62EE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Arial" w:eastAsia="Arial" w:hAnsi="Arial" w:cs="Arial"/>
        <w:color w:val="000000"/>
      </w:rPr>
    </w:pPr>
  </w:p>
  <w:p w:rsidR="00D62EEB" w:rsidRDefault="00D62EE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Arial" w:eastAsia="Arial" w:hAnsi="Arial" w:cs="Arial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2EEB" w:rsidRDefault="00D62EE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0E2C94">
      <w:r>
        <w:separator/>
      </w:r>
    </w:p>
  </w:footnote>
  <w:footnote w:type="continuationSeparator" w:id="0">
    <w:p w:rsidR="00000000" w:rsidRDefault="000E2C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2EEB" w:rsidRDefault="00D62EEB">
    <w:pPr>
      <w:pBdr>
        <w:top w:val="nil"/>
        <w:left w:val="nil"/>
        <w:bottom w:val="nil"/>
        <w:right w:val="nil"/>
        <w:between w:val="nil"/>
      </w:pBdr>
      <w:tabs>
        <w:tab w:val="center" w:pos="4702"/>
        <w:tab w:val="right" w:pos="9405"/>
      </w:tabs>
      <w:rPr>
        <w:rFonts w:eastAsia="Times New Roman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2EEB" w:rsidRDefault="00D62EEB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"/>
      <w:tblW w:w="1054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500"/>
      <w:gridCol w:w="8040"/>
    </w:tblGrid>
    <w:tr w:rsidR="00D62EEB">
      <w:trPr>
        <w:trHeight w:val="1418"/>
        <w:jc w:val="center"/>
      </w:trPr>
      <w:tc>
        <w:tcPr>
          <w:tcW w:w="2500" w:type="dxa"/>
          <w:vAlign w:val="center"/>
        </w:tcPr>
        <w:p w:rsidR="00D62EEB" w:rsidRDefault="000E2C94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inline distT="0" distB="0" distL="0" distR="0" wp14:anchorId="01F6E1B9" wp14:editId="273F2B56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40" w:type="dxa"/>
          <w:vAlign w:val="center"/>
        </w:tcPr>
        <w:p w:rsidR="00D62EEB" w:rsidRDefault="000E2C94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D62EEB" w:rsidRDefault="000E2C94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D62EEB" w:rsidRDefault="000E2C94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D62EEB" w:rsidRDefault="000E2C94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D62EEB" w:rsidRDefault="00D62EEB">
    <w:pPr>
      <w:widowControl/>
      <w:tabs>
        <w:tab w:val="center" w:pos="4252"/>
        <w:tab w:val="right" w:pos="8504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2EEB" w:rsidRDefault="00D62EEB">
    <w:pPr>
      <w:pBdr>
        <w:top w:val="nil"/>
        <w:left w:val="nil"/>
        <w:bottom w:val="nil"/>
        <w:right w:val="nil"/>
        <w:between w:val="nil"/>
      </w:pBdr>
      <w:tabs>
        <w:tab w:val="center" w:pos="4702"/>
        <w:tab w:val="right" w:pos="9405"/>
      </w:tabs>
      <w:rPr>
        <w:rFonts w:eastAsia="Times New Roman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465308"/>
    <w:multiLevelType w:val="multilevel"/>
    <w:tmpl w:val="5B38DF20"/>
    <w:lvl w:ilvl="0">
      <w:start w:val="1"/>
      <w:numFmt w:val="decimal"/>
      <w:pStyle w:val="Ttulo1"/>
      <w:lvlText w:val="%1."/>
      <w:lvlJc w:val="left"/>
      <w:pPr>
        <w:ind w:left="1429" w:hanging="360"/>
      </w:pPr>
      <w:rPr>
        <w:color w:val="000000"/>
      </w:rPr>
    </w:lvl>
    <w:lvl w:ilvl="1">
      <w:start w:val="1"/>
      <w:numFmt w:val="lowerLetter"/>
      <w:pStyle w:val="Ttulo2"/>
      <w:lvlText w:val="%2."/>
      <w:lvlJc w:val="left"/>
      <w:pPr>
        <w:ind w:left="2149" w:hanging="360"/>
      </w:pPr>
    </w:lvl>
    <w:lvl w:ilvl="2">
      <w:start w:val="1"/>
      <w:numFmt w:val="lowerRoman"/>
      <w:pStyle w:val="Ttulo3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EEB"/>
    <w:rsid w:val="000E2C94"/>
    <w:rsid w:val="00D62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14E8CB-F717-4ABD-BBCD-DB2380D9F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b/>
      <w:sz w:val="36"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b/>
      <w:sz w:val="20"/>
      <w:szCs w:val="20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b/>
      <w:sz w:val="28"/>
      <w:szCs w:val="20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F76FC"/>
    <w:pPr>
      <w:spacing w:before="240" w:after="60"/>
      <w:outlineLvl w:val="7"/>
    </w:pPr>
    <w:rPr>
      <w:rFonts w:ascii="Calibri" w:eastAsia="Times New Roman" w:hAnsi="Calibri"/>
      <w:i/>
      <w:i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CaracteresdeNotadeRodap">
    <w:name w:val="Caracteres de Nota de Rodapé"/>
  </w:style>
  <w:style w:type="character" w:customStyle="1" w:styleId="CaracteresdeNotadeFim">
    <w:name w:val="Caracteres de Nota de Fim"/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Corpodetexto">
    <w:name w:val="Body Text"/>
    <w:basedOn w:val="Normal"/>
    <w:semiHidden/>
    <w:pPr>
      <w:spacing w:after="120"/>
    </w:pPr>
  </w:style>
  <w:style w:type="paragraph" w:styleId="Lista">
    <w:name w:val="List"/>
    <w:basedOn w:val="Corpodetexto"/>
    <w:semiHidden/>
    <w:rPr>
      <w:rFonts w:cs="Tahoma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4702"/>
        <w:tab w:val="right" w:pos="9405"/>
      </w:tabs>
    </w:pPr>
  </w:style>
  <w:style w:type="paragraph" w:styleId="Rodap">
    <w:name w:val="footer"/>
    <w:basedOn w:val="Normal"/>
    <w:link w:val="RodapChar"/>
    <w:uiPriority w:val="99"/>
    <w:unhideWhenUsed/>
    <w:rsid w:val="00422C5C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422C5C"/>
    <w:rPr>
      <w:rFonts w:eastAsia="Lucida Sans Unicode"/>
      <w:sz w:val="24"/>
      <w:szCs w:val="24"/>
    </w:rPr>
  </w:style>
  <w:style w:type="character" w:customStyle="1" w:styleId="Ttulo8Char">
    <w:name w:val="Título 8 Char"/>
    <w:link w:val="Ttulo8"/>
    <w:uiPriority w:val="9"/>
    <w:semiHidden/>
    <w:rsid w:val="001F76FC"/>
    <w:rPr>
      <w:rFonts w:ascii="Calibri" w:eastAsia="Times New Roman" w:hAnsi="Calibri" w:cs="Times New Roman"/>
      <w:i/>
      <w:iCs/>
      <w:sz w:val="24"/>
      <w:szCs w:val="24"/>
    </w:rPr>
  </w:style>
  <w:style w:type="table" w:styleId="Tabelacomgrade">
    <w:name w:val="Table Grid"/>
    <w:basedOn w:val="Tabelanormal"/>
    <w:uiPriority w:val="39"/>
    <w:rsid w:val="008C0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5D5254"/>
    <w:pPr>
      <w:widowControl/>
      <w:suppressAutoHyphens w:val="0"/>
      <w:spacing w:before="100" w:beforeAutospacing="1" w:after="119"/>
    </w:pPr>
    <w:rPr>
      <w:rFonts w:eastAsia="Times New Roman"/>
    </w:rPr>
  </w:style>
  <w:style w:type="character" w:customStyle="1" w:styleId="CabealhoChar">
    <w:name w:val="Cabeçalho Char"/>
    <w:link w:val="Cabealho"/>
    <w:uiPriority w:val="99"/>
    <w:rsid w:val="001D6D80"/>
    <w:rPr>
      <w:rFonts w:eastAsia="Lucida Sans Unicode"/>
      <w:sz w:val="24"/>
      <w:szCs w:val="24"/>
    </w:rPr>
  </w:style>
  <w:style w:type="character" w:styleId="Hyperlink">
    <w:name w:val="Hyperlink"/>
    <w:uiPriority w:val="99"/>
    <w:unhideWhenUsed/>
    <w:rsid w:val="001D6D80"/>
    <w:rPr>
      <w:color w:val="0563C1"/>
      <w:u w:val="single"/>
    </w:rPr>
  </w:style>
  <w:style w:type="character" w:styleId="MenoPendente">
    <w:name w:val="Unresolved Mention"/>
    <w:uiPriority w:val="99"/>
    <w:semiHidden/>
    <w:unhideWhenUsed/>
    <w:rsid w:val="001D6D80"/>
    <w:rPr>
      <w:color w:val="605E5C"/>
      <w:shd w:val="clear" w:color="auto" w:fill="E1DFDD"/>
    </w:rPr>
  </w:style>
  <w:style w:type="character" w:styleId="Refdecomentrio">
    <w:name w:val="annotation reference"/>
    <w:basedOn w:val="Fontepargpadro"/>
    <w:uiPriority w:val="99"/>
    <w:semiHidden/>
    <w:unhideWhenUsed/>
    <w:rsid w:val="00E039E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039E7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039E7"/>
    <w:rPr>
      <w:rFonts w:eastAsia="Lucida Sans Unicode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039E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E039E7"/>
    <w:rPr>
      <w:rFonts w:eastAsia="Lucida Sans Unicode"/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039E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039E7"/>
    <w:rPr>
      <w:rFonts w:ascii="Segoe UI" w:eastAsia="Lucida Sans Unicode" w:hAnsi="Segoe UI" w:cs="Segoe UI"/>
      <w:sz w:val="18"/>
      <w:szCs w:val="18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ce.go.gov.b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VE2N0P+CYhphz8ye6P77zfmcig==">CgMxLjAyCGguZ2pkZ3hzMghoLmdqZGd4czgAajUKFHN1Z2dlc3QuazZ0bm1zb2Zwc2RkEh1TRVJWSU8gVFVMSU8gVEVJWEVJUkEgRSBTSUxWQWo1ChRzdWdnZXN0LjV6Z3I5Z2poMjFzbBIdU0VSVklPIFRVTElPIFRFSVhFSVJBIEUgU0lMVkFqNQoUc3VnZ2VzdC4zcWFvcW9yNTNuNm0SHVNFUlZJTyBUVUxJTyBURUlYRUlSQSBFIFNJTFZBciExMW05dW9GbW9DVTFNMDdENXFteEoyNUc5RkoyRXUtN08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1804</Characters>
  <Application>Microsoft Office Word</Application>
  <DocSecurity>0</DocSecurity>
  <Lines>15</Lines>
  <Paragraphs>4</Paragraphs>
  <ScaleCrop>false</ScaleCrop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Dayse Maria Moreira de Moura</dc:creator>
  <cp:lastModifiedBy>Andrea Calixto Abdalla Ribeiro</cp:lastModifiedBy>
  <cp:revision>2</cp:revision>
  <dcterms:created xsi:type="dcterms:W3CDTF">2023-11-13T11:24:00Z</dcterms:created>
  <dcterms:modified xsi:type="dcterms:W3CDTF">2025-08-01T10:40:00Z</dcterms:modified>
</cp:coreProperties>
</file>